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110"/>
      </w:tblGrid>
      <w:tr w:rsidR="008D2036" w:rsidRPr="005E717E" w:rsidTr="00CD30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B17399" w:rsidRDefault="006140FD" w:rsidP="00C64215">
            <w:pPr>
              <w:spacing w:after="0" w:line="360" w:lineRule="exact"/>
              <w:jc w:val="center"/>
              <w:rPr>
                <w:b/>
                <w:szCs w:val="28"/>
              </w:rPr>
            </w:pPr>
            <w:r w:rsidRPr="00B17399">
              <w:rPr>
                <w:b/>
                <w:szCs w:val="28"/>
                <w:lang w:val="en-US"/>
              </w:rPr>
              <w:t>ỦY</w:t>
            </w:r>
            <w:r w:rsidR="008D2036" w:rsidRPr="00B17399">
              <w:rPr>
                <w:b/>
                <w:szCs w:val="28"/>
              </w:rPr>
              <w:t xml:space="preserve"> BAN NHÂN DÂN</w:t>
            </w:r>
          </w:p>
          <w:p w:rsidR="008D2036" w:rsidRPr="001056AB" w:rsidRDefault="001056AB" w:rsidP="00C64215">
            <w:pPr>
              <w:spacing w:after="0" w:line="360" w:lineRule="exact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 xml:space="preserve">XÃ SƠN </w:t>
            </w:r>
            <w:r>
              <w:rPr>
                <w:b/>
                <w:szCs w:val="28"/>
                <w:lang w:val="en-US"/>
              </w:rPr>
              <w:t>TIẾN</w:t>
            </w:r>
          </w:p>
          <w:p w:rsidR="008D2036" w:rsidRPr="00B17399" w:rsidRDefault="00F5308E" w:rsidP="00C64215">
            <w:pPr>
              <w:spacing w:after="0" w:line="360" w:lineRule="exact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line id="_x0000_s1032" style="position:absolute;left:0;text-align:left;z-index:251660800" from="36pt,2pt" to="99pt,2pt"/>
              </w:pict>
            </w:r>
          </w:p>
          <w:p w:rsidR="008D2036" w:rsidRPr="00B17399" w:rsidRDefault="008D2036" w:rsidP="00C77B87">
            <w:pPr>
              <w:spacing w:after="0" w:line="360" w:lineRule="exact"/>
              <w:jc w:val="center"/>
              <w:rPr>
                <w:b/>
                <w:bCs/>
                <w:szCs w:val="28"/>
                <w:u w:val="single"/>
                <w:lang w:val="en-US"/>
              </w:rPr>
            </w:pPr>
            <w:r w:rsidRPr="00B17399">
              <w:rPr>
                <w:szCs w:val="28"/>
              </w:rPr>
              <w:t xml:space="preserve">Số: </w:t>
            </w:r>
            <w:r w:rsidR="00411154">
              <w:rPr>
                <w:szCs w:val="28"/>
                <w:lang w:val="en-US"/>
              </w:rPr>
              <w:t>201</w:t>
            </w:r>
            <w:r w:rsidR="007B6D7B">
              <w:rPr>
                <w:szCs w:val="28"/>
                <w:lang w:val="en-US"/>
              </w:rPr>
              <w:t xml:space="preserve"> </w:t>
            </w:r>
            <w:r w:rsidRPr="00B17399">
              <w:rPr>
                <w:szCs w:val="28"/>
              </w:rPr>
              <w:t>/QĐ-UB</w:t>
            </w:r>
            <w:r w:rsidR="00CD3077" w:rsidRPr="00B17399">
              <w:rPr>
                <w:szCs w:val="28"/>
                <w:lang w:val="en-US"/>
              </w:rPr>
              <w:t>ND</w:t>
            </w:r>
          </w:p>
        </w:tc>
        <w:tc>
          <w:tcPr>
            <w:tcW w:w="6110" w:type="dxa"/>
            <w:tcBorders>
              <w:top w:val="nil"/>
              <w:left w:val="nil"/>
              <w:bottom w:val="nil"/>
              <w:right w:val="nil"/>
            </w:tcBorders>
          </w:tcPr>
          <w:p w:rsidR="008D2036" w:rsidRPr="00B17399" w:rsidRDefault="008D2036" w:rsidP="00C64215">
            <w:pPr>
              <w:spacing w:after="0" w:line="360" w:lineRule="exact"/>
              <w:jc w:val="center"/>
              <w:rPr>
                <w:b/>
                <w:szCs w:val="28"/>
              </w:rPr>
            </w:pPr>
            <w:r w:rsidRPr="00B17399">
              <w:rPr>
                <w:b/>
                <w:szCs w:val="28"/>
              </w:rPr>
              <w:t>CỘNG HOÀ XÃ HỘI CHỦ NGHĨA VIỆT NAM</w:t>
            </w:r>
          </w:p>
          <w:p w:rsidR="008D2036" w:rsidRPr="00B17399" w:rsidRDefault="008D2036" w:rsidP="00C64215">
            <w:pPr>
              <w:spacing w:after="0" w:line="360" w:lineRule="exact"/>
              <w:jc w:val="center"/>
              <w:rPr>
                <w:b/>
                <w:bCs/>
                <w:szCs w:val="28"/>
              </w:rPr>
            </w:pPr>
            <w:r w:rsidRPr="00B17399">
              <w:rPr>
                <w:b/>
                <w:bCs/>
                <w:szCs w:val="28"/>
              </w:rPr>
              <w:t>Độc lập - Tự do - Hạnh phúc</w:t>
            </w:r>
          </w:p>
          <w:p w:rsidR="008D2036" w:rsidRPr="00B17399" w:rsidRDefault="00F5308E" w:rsidP="00C64215">
            <w:pPr>
              <w:spacing w:after="0" w:line="360" w:lineRule="exact"/>
              <w:jc w:val="center"/>
              <w:rPr>
                <w:i/>
                <w:iCs/>
                <w:szCs w:val="28"/>
              </w:rPr>
            </w:pPr>
            <w:r>
              <w:rPr>
                <w:noProof/>
                <w:szCs w:val="28"/>
              </w:rPr>
              <w:pict>
                <v:line id="_x0000_s1031" style="position:absolute;left:0;text-align:left;z-index:251661824" from="71.4pt,4.5pt" to="215.4pt,4.5pt"/>
              </w:pict>
            </w:r>
          </w:p>
          <w:p w:rsidR="008D2036" w:rsidRPr="00B17399" w:rsidRDefault="001056AB" w:rsidP="00C77B87">
            <w:pPr>
              <w:spacing w:after="0" w:line="360" w:lineRule="exact"/>
              <w:jc w:val="center"/>
              <w:rPr>
                <w:i/>
                <w:iCs/>
                <w:szCs w:val="28"/>
                <w:lang w:val="en-US"/>
              </w:rPr>
            </w:pPr>
            <w:r>
              <w:rPr>
                <w:i/>
                <w:iCs/>
                <w:szCs w:val="28"/>
              </w:rPr>
              <w:t xml:space="preserve">Sơn </w:t>
            </w:r>
            <w:r>
              <w:rPr>
                <w:i/>
                <w:iCs/>
                <w:szCs w:val="28"/>
                <w:lang w:val="en-US"/>
              </w:rPr>
              <w:t>Tiến</w:t>
            </w:r>
            <w:r w:rsidR="008D2036" w:rsidRPr="00B17399">
              <w:rPr>
                <w:i/>
                <w:iCs/>
                <w:szCs w:val="28"/>
              </w:rPr>
              <w:t xml:space="preserve">, ngày </w:t>
            </w:r>
            <w:r w:rsidR="00411154">
              <w:rPr>
                <w:i/>
                <w:iCs/>
                <w:szCs w:val="28"/>
                <w:lang w:val="en-US"/>
              </w:rPr>
              <w:t>25</w:t>
            </w:r>
            <w:r w:rsidR="008D2036" w:rsidRPr="00B17399">
              <w:rPr>
                <w:i/>
                <w:iCs/>
                <w:szCs w:val="28"/>
              </w:rPr>
              <w:t xml:space="preserve"> tháng</w:t>
            </w:r>
            <w:r w:rsidR="00C77B87">
              <w:rPr>
                <w:i/>
                <w:iCs/>
                <w:szCs w:val="28"/>
                <w:lang w:val="en-US"/>
              </w:rPr>
              <w:t xml:space="preserve"> 12</w:t>
            </w:r>
            <w:r w:rsidR="00A90F52">
              <w:rPr>
                <w:i/>
                <w:iCs/>
                <w:szCs w:val="28"/>
                <w:lang w:val="en-US"/>
              </w:rPr>
              <w:t xml:space="preserve"> </w:t>
            </w:r>
            <w:r w:rsidR="002C0561" w:rsidRPr="00B17399">
              <w:rPr>
                <w:i/>
                <w:iCs/>
                <w:szCs w:val="28"/>
                <w:lang w:val="en-US"/>
              </w:rPr>
              <w:t xml:space="preserve"> </w:t>
            </w:r>
            <w:r w:rsidR="008D2036" w:rsidRPr="00B17399">
              <w:rPr>
                <w:i/>
                <w:iCs/>
                <w:szCs w:val="28"/>
              </w:rPr>
              <w:t>năm 20</w:t>
            </w:r>
            <w:r w:rsidR="001E1C5F" w:rsidRPr="00B17399">
              <w:rPr>
                <w:i/>
                <w:iCs/>
                <w:szCs w:val="28"/>
                <w:lang w:val="en-US"/>
              </w:rPr>
              <w:t>2</w:t>
            </w:r>
            <w:r w:rsidR="00411154">
              <w:rPr>
                <w:i/>
                <w:iCs/>
                <w:szCs w:val="28"/>
                <w:lang w:val="en-US"/>
              </w:rPr>
              <w:t>3</w:t>
            </w:r>
          </w:p>
        </w:tc>
      </w:tr>
    </w:tbl>
    <w:p w:rsidR="00FC2F10" w:rsidRDefault="00FC2F10" w:rsidP="00C64215">
      <w:pPr>
        <w:spacing w:after="0" w:line="360" w:lineRule="exact"/>
        <w:rPr>
          <w:lang w:val="en-US"/>
        </w:rPr>
      </w:pPr>
    </w:p>
    <w:p w:rsidR="00FC2F10" w:rsidRPr="00044FB2" w:rsidRDefault="00FC2F10" w:rsidP="00C64215">
      <w:pPr>
        <w:spacing w:after="0" w:line="360" w:lineRule="exact"/>
        <w:jc w:val="center"/>
        <w:rPr>
          <w:b/>
          <w:lang w:val="en-US"/>
        </w:rPr>
      </w:pPr>
      <w:r w:rsidRPr="00044FB2">
        <w:rPr>
          <w:b/>
          <w:lang w:val="en-US"/>
        </w:rPr>
        <w:t>QUYẾT ĐỊNH</w:t>
      </w:r>
    </w:p>
    <w:p w:rsidR="00BE415B" w:rsidRPr="000B45E0" w:rsidRDefault="00BE415B" w:rsidP="000B45E0">
      <w:pPr>
        <w:spacing w:after="0" w:line="320" w:lineRule="exact"/>
        <w:jc w:val="center"/>
        <w:rPr>
          <w:b/>
          <w:color w:val="000000"/>
          <w:szCs w:val="28"/>
          <w:shd w:val="clear" w:color="auto" w:fill="FFFFFF"/>
          <w:lang w:val="en-US"/>
        </w:rPr>
      </w:pPr>
      <w:r w:rsidRPr="000B45E0">
        <w:rPr>
          <w:b/>
          <w:color w:val="000000"/>
          <w:szCs w:val="28"/>
          <w:shd w:val="clear" w:color="auto" w:fill="FFFFFF"/>
          <w:lang w:val="en-US"/>
        </w:rPr>
        <w:t>C</w:t>
      </w:r>
      <w:r w:rsidRPr="000B45E0">
        <w:rPr>
          <w:b/>
          <w:color w:val="000000"/>
          <w:szCs w:val="28"/>
          <w:shd w:val="clear" w:color="auto" w:fill="FFFFFF"/>
        </w:rPr>
        <w:t xml:space="preserve">ông khai chỉ tiêu, biểu mẫu và thuyết minh làm căn cứ trình Hội đồng </w:t>
      </w:r>
    </w:p>
    <w:p w:rsidR="00BE415B" w:rsidRPr="000B45E0" w:rsidRDefault="00BE415B" w:rsidP="000B45E0">
      <w:pPr>
        <w:spacing w:after="0" w:line="320" w:lineRule="exact"/>
        <w:jc w:val="center"/>
        <w:rPr>
          <w:b/>
          <w:color w:val="000000"/>
          <w:szCs w:val="28"/>
          <w:shd w:val="clear" w:color="auto" w:fill="FFFFFF"/>
          <w:lang w:val="en-US"/>
        </w:rPr>
      </w:pPr>
      <w:r w:rsidRPr="000B45E0">
        <w:rPr>
          <w:b/>
          <w:color w:val="000000"/>
          <w:szCs w:val="28"/>
          <w:shd w:val="clear" w:color="auto" w:fill="FFFFFF"/>
        </w:rPr>
        <w:t>nhân dân cấp xã quyết định dự toán ngân sách xã và kế hoạch</w:t>
      </w:r>
    </w:p>
    <w:p w:rsidR="002D489B" w:rsidRPr="000B45E0" w:rsidRDefault="00BE415B" w:rsidP="000B45E0">
      <w:pPr>
        <w:spacing w:after="0" w:line="320" w:lineRule="exact"/>
        <w:jc w:val="center"/>
        <w:rPr>
          <w:b/>
          <w:szCs w:val="28"/>
          <w:lang w:val="en-US"/>
        </w:rPr>
      </w:pPr>
      <w:r w:rsidRPr="000B45E0">
        <w:rPr>
          <w:b/>
          <w:color w:val="000000"/>
          <w:szCs w:val="28"/>
          <w:shd w:val="clear" w:color="auto" w:fill="FFFFFF"/>
        </w:rPr>
        <w:t xml:space="preserve"> hoạt động tài chính khác ở xã</w:t>
      </w:r>
    </w:p>
    <w:p w:rsidR="00BE415B" w:rsidRDefault="00F5308E" w:rsidP="000B45E0">
      <w:pPr>
        <w:spacing w:after="0" w:line="360" w:lineRule="exact"/>
        <w:jc w:val="center"/>
        <w:rPr>
          <w:b/>
          <w:lang w:val="en-US"/>
        </w:rPr>
      </w:pPr>
      <w:r>
        <w:rPr>
          <w:b/>
          <w:noProof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89.5pt;margin-top:3.7pt;width:96.75pt;height:.75pt;z-index:251662848" o:connectortype="straight"/>
        </w:pict>
      </w:r>
    </w:p>
    <w:p w:rsidR="00FC2F10" w:rsidRDefault="00F140BF" w:rsidP="000B45E0">
      <w:pPr>
        <w:spacing w:after="0" w:line="360" w:lineRule="exact"/>
        <w:jc w:val="center"/>
        <w:rPr>
          <w:b/>
          <w:lang w:val="en-US"/>
        </w:rPr>
      </w:pPr>
      <w:r>
        <w:rPr>
          <w:b/>
          <w:lang w:val="en-US"/>
        </w:rPr>
        <w:t>Ủ</w:t>
      </w:r>
      <w:r w:rsidR="002D489B">
        <w:rPr>
          <w:b/>
          <w:lang w:val="en-US"/>
        </w:rPr>
        <w:t>Y BAN NHÂN DÂN</w:t>
      </w:r>
      <w:r w:rsidR="001B1891">
        <w:rPr>
          <w:b/>
          <w:lang w:val="en-US"/>
        </w:rPr>
        <w:t xml:space="preserve"> XÃ</w:t>
      </w:r>
    </w:p>
    <w:p w:rsidR="002D489B" w:rsidRPr="00FC1FBE" w:rsidRDefault="002D489B" w:rsidP="000B45E0">
      <w:pPr>
        <w:spacing w:after="0" w:line="360" w:lineRule="exact"/>
        <w:jc w:val="center"/>
        <w:rPr>
          <w:b/>
          <w:sz w:val="10"/>
          <w:lang w:val="en-US"/>
        </w:rPr>
      </w:pPr>
    </w:p>
    <w:p w:rsidR="00B303EB" w:rsidRPr="008C0FCD" w:rsidRDefault="00DF56BC" w:rsidP="00C64215">
      <w:pPr>
        <w:pStyle w:val="BodyTextIndent3"/>
        <w:spacing w:after="0" w:line="360" w:lineRule="exact"/>
        <w:ind w:left="0" w:firstLine="720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B303EB">
        <w:rPr>
          <w:i/>
          <w:sz w:val="28"/>
          <w:szCs w:val="28"/>
        </w:rPr>
        <w:t>Căn cứ Luật Tổ chức Chính quyền địa phương ngày 19/06/2015;</w:t>
      </w:r>
      <w:r w:rsidR="00B303EB" w:rsidRPr="00B303EB">
        <w:rPr>
          <w:i/>
          <w:color w:val="000000"/>
          <w:sz w:val="28"/>
          <w:szCs w:val="28"/>
          <w:shd w:val="clear" w:color="auto" w:fill="FFFFFF"/>
        </w:rPr>
        <w:t xml:space="preserve"> Luật</w:t>
      </w:r>
      <w:r w:rsidR="00B303EB" w:rsidRPr="008C0FCD">
        <w:rPr>
          <w:i/>
          <w:color w:val="000000"/>
          <w:sz w:val="28"/>
          <w:szCs w:val="28"/>
          <w:shd w:val="clear" w:color="auto" w:fill="FFFFFF"/>
        </w:rPr>
        <w:t xml:space="preserve"> sửa đổi, bổ sung một số điều của Luật Tổ chức Chính phủ và Luật Tổ chức chính quyền địa phương ngày 22/11/2019;</w:t>
      </w:r>
    </w:p>
    <w:p w:rsidR="00DF56BC" w:rsidRPr="00542B10" w:rsidRDefault="00DF56BC" w:rsidP="00C64215">
      <w:pPr>
        <w:spacing w:after="0" w:line="360" w:lineRule="exact"/>
        <w:ind w:firstLine="720"/>
        <w:jc w:val="both"/>
        <w:rPr>
          <w:rFonts w:eastAsia="Times New Roman"/>
          <w:i/>
          <w:color w:val="000000"/>
          <w:szCs w:val="28"/>
        </w:rPr>
      </w:pPr>
      <w:r w:rsidRPr="00542B10">
        <w:rPr>
          <w:rFonts w:eastAsia="Times New Roman"/>
          <w:i/>
          <w:szCs w:val="28"/>
        </w:rPr>
        <w:t>Căn cứ Nghị định số 163/2016/NĐ-CP ngày 21 tháng 12 năm 2016 của Chính phủ Quy định chi tiết thi hành một số điều của Luật Ngân sách nhà nước;</w:t>
      </w:r>
    </w:p>
    <w:p w:rsidR="00DF56BC" w:rsidRDefault="00DF56BC" w:rsidP="00C64215">
      <w:pPr>
        <w:spacing w:after="0" w:line="360" w:lineRule="exact"/>
        <w:ind w:firstLine="720"/>
        <w:jc w:val="both"/>
        <w:rPr>
          <w:rFonts w:eastAsia="Times New Roman"/>
          <w:i/>
          <w:szCs w:val="28"/>
          <w:lang w:val="en-US"/>
        </w:rPr>
      </w:pPr>
      <w:r w:rsidRPr="00542B10">
        <w:rPr>
          <w:rFonts w:eastAsia="Times New Roman"/>
          <w:i/>
          <w:szCs w:val="28"/>
        </w:rPr>
        <w:t>Căn cứ Thông tư số  343/2016/TT-BTC ngày 30 tháng 12 năm 2016 của Bộ Tài chính hướng dẫn thực hiện công khai ngân sách đối với các cấp ngân sách;</w:t>
      </w:r>
    </w:p>
    <w:p w:rsidR="001B1891" w:rsidRPr="001B1891" w:rsidRDefault="001B1891" w:rsidP="00C64215">
      <w:pPr>
        <w:spacing w:after="0" w:line="360" w:lineRule="exact"/>
        <w:ind w:firstLine="720"/>
        <w:jc w:val="both"/>
        <w:rPr>
          <w:rFonts w:eastAsia="Times New Roman"/>
          <w:i/>
          <w:color w:val="000000"/>
          <w:szCs w:val="28"/>
          <w:lang w:val="en-US"/>
        </w:rPr>
      </w:pPr>
      <w:r>
        <w:rPr>
          <w:rFonts w:eastAsia="Times New Roman"/>
          <w:i/>
          <w:szCs w:val="28"/>
          <w:lang w:val="en-US"/>
        </w:rPr>
        <w:t>Căn cứ Nghị quy</w:t>
      </w:r>
      <w:r w:rsidR="00411154">
        <w:rPr>
          <w:rFonts w:eastAsia="Times New Roman"/>
          <w:i/>
          <w:szCs w:val="28"/>
          <w:lang w:val="en-US"/>
        </w:rPr>
        <w:t>ết số 75/NQ-HĐND ngày 20/12/2023</w:t>
      </w:r>
      <w:r>
        <w:rPr>
          <w:rFonts w:eastAsia="Times New Roman"/>
          <w:i/>
          <w:szCs w:val="28"/>
          <w:lang w:val="en-US"/>
        </w:rPr>
        <w:t xml:space="preserve"> của HĐND huyện Hương Sơn về việc phê chuẩn phân bổ dự toán thu, chi ngân sách năm 202</w:t>
      </w:r>
      <w:r w:rsidR="00411154">
        <w:rPr>
          <w:rFonts w:eastAsia="Times New Roman"/>
          <w:i/>
          <w:szCs w:val="28"/>
          <w:lang w:val="en-US"/>
        </w:rPr>
        <w:t>4</w:t>
      </w:r>
      <w:r>
        <w:rPr>
          <w:rFonts w:eastAsia="Times New Roman"/>
          <w:i/>
          <w:szCs w:val="28"/>
          <w:lang w:val="en-US"/>
        </w:rPr>
        <w:t>;</w:t>
      </w:r>
    </w:p>
    <w:p w:rsidR="004260CE" w:rsidRDefault="004260CE" w:rsidP="00C64215">
      <w:pPr>
        <w:spacing w:after="0" w:line="360" w:lineRule="exact"/>
        <w:ind w:firstLine="720"/>
        <w:jc w:val="both"/>
        <w:rPr>
          <w:i/>
          <w:lang w:val="en-US"/>
        </w:rPr>
      </w:pPr>
      <w:r w:rsidRPr="00357A4A">
        <w:rPr>
          <w:i/>
          <w:lang w:val="en-US"/>
        </w:rPr>
        <w:t xml:space="preserve">Theo đề nghị của </w:t>
      </w:r>
      <w:r w:rsidR="00B235FF" w:rsidRPr="00357A4A">
        <w:rPr>
          <w:i/>
          <w:lang w:val="en-US"/>
        </w:rPr>
        <w:t>bộ phận</w:t>
      </w:r>
      <w:r w:rsidR="006140FD" w:rsidRPr="00357A4A">
        <w:rPr>
          <w:i/>
          <w:lang w:val="en-US"/>
        </w:rPr>
        <w:t xml:space="preserve"> Tài chính -</w:t>
      </w:r>
      <w:r w:rsidR="00B94BA9" w:rsidRPr="00357A4A">
        <w:rPr>
          <w:i/>
          <w:lang w:val="en-US"/>
        </w:rPr>
        <w:t xml:space="preserve"> Kế toán</w:t>
      </w:r>
      <w:r w:rsidRPr="00357A4A">
        <w:rPr>
          <w:i/>
          <w:lang w:val="en-US"/>
        </w:rPr>
        <w:t>,</w:t>
      </w:r>
    </w:p>
    <w:p w:rsidR="004260CE" w:rsidRDefault="004260CE" w:rsidP="00C77B87">
      <w:pPr>
        <w:spacing w:before="120" w:after="120" w:line="360" w:lineRule="exact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562888" w:rsidRPr="001B1891" w:rsidRDefault="001B1891" w:rsidP="001B1891">
      <w:pPr>
        <w:spacing w:after="0" w:line="320" w:lineRule="exact"/>
        <w:rPr>
          <w:color w:val="000000"/>
          <w:szCs w:val="28"/>
          <w:shd w:val="clear" w:color="auto" w:fill="FFFFFF"/>
          <w:lang w:val="en-US"/>
        </w:rPr>
      </w:pPr>
      <w:r>
        <w:rPr>
          <w:b/>
          <w:szCs w:val="28"/>
          <w:lang w:val="en-US"/>
        </w:rPr>
        <w:tab/>
      </w:r>
      <w:r w:rsidR="004260CE" w:rsidRPr="00C5682B">
        <w:rPr>
          <w:b/>
          <w:szCs w:val="28"/>
          <w:lang w:val="en-US"/>
        </w:rPr>
        <w:t>Điều 1.</w:t>
      </w:r>
      <w:r w:rsidR="004260CE" w:rsidRPr="00C5682B">
        <w:rPr>
          <w:szCs w:val="28"/>
          <w:lang w:val="en-US"/>
        </w:rPr>
        <w:t xml:space="preserve"> Công </w:t>
      </w:r>
      <w:r w:rsidR="00B94BA9" w:rsidRPr="00C5682B">
        <w:rPr>
          <w:szCs w:val="28"/>
          <w:lang w:val="en-US"/>
        </w:rPr>
        <w:t xml:space="preserve">bố công </w:t>
      </w:r>
      <w:r w:rsidR="004260CE" w:rsidRPr="00C5682B">
        <w:rPr>
          <w:szCs w:val="28"/>
          <w:lang w:val="en-US"/>
        </w:rPr>
        <w:t>khai</w:t>
      </w:r>
      <w:r>
        <w:rPr>
          <w:szCs w:val="28"/>
          <w:lang w:val="en-US"/>
        </w:rPr>
        <w:t xml:space="preserve"> </w:t>
      </w:r>
      <w:r w:rsidRPr="000B45E0">
        <w:rPr>
          <w:b/>
          <w:color w:val="000000"/>
          <w:szCs w:val="28"/>
          <w:shd w:val="clear" w:color="auto" w:fill="FFFFFF"/>
        </w:rPr>
        <w:t xml:space="preserve"> </w:t>
      </w:r>
      <w:r w:rsidRPr="001B1891">
        <w:rPr>
          <w:color w:val="000000"/>
          <w:szCs w:val="28"/>
          <w:shd w:val="clear" w:color="auto" w:fill="FFFFFF"/>
        </w:rPr>
        <w:t>chỉ tiêu, biểu mẫu và thuyết minh làm căn cứ</w:t>
      </w:r>
      <w:r>
        <w:rPr>
          <w:color w:val="000000"/>
          <w:szCs w:val="28"/>
          <w:shd w:val="clear" w:color="auto" w:fill="FFFFFF"/>
        </w:rPr>
        <w:t xml:space="preserve"> trình</w:t>
      </w:r>
      <w:r>
        <w:rPr>
          <w:color w:val="000000"/>
          <w:szCs w:val="28"/>
          <w:shd w:val="clear" w:color="auto" w:fill="FFFFFF"/>
          <w:lang w:val="en-US"/>
        </w:rPr>
        <w:t xml:space="preserve"> </w:t>
      </w:r>
      <w:r w:rsidRPr="001B1891">
        <w:rPr>
          <w:color w:val="000000"/>
          <w:szCs w:val="28"/>
          <w:shd w:val="clear" w:color="auto" w:fill="FFFFFF"/>
        </w:rPr>
        <w:t>Hội đồng nhân dân cấp xã quyết định dự toán ngân sách xã</w:t>
      </w:r>
      <w:r w:rsidR="004260CE" w:rsidRPr="001B1891">
        <w:rPr>
          <w:szCs w:val="28"/>
          <w:lang w:val="en-US"/>
        </w:rPr>
        <w:t xml:space="preserve"> </w:t>
      </w:r>
      <w:r w:rsidR="00562888">
        <w:rPr>
          <w:szCs w:val="28"/>
          <w:lang w:val="en-US"/>
        </w:rPr>
        <w:t>như sau:</w:t>
      </w:r>
    </w:p>
    <w:tbl>
      <w:tblPr>
        <w:tblStyle w:val="TableGrid"/>
        <w:tblW w:w="932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5435"/>
        <w:gridCol w:w="2088"/>
        <w:gridCol w:w="1242"/>
      </w:tblGrid>
      <w:tr w:rsidR="00271EEC" w:rsidRPr="00777E84" w:rsidTr="00C64215">
        <w:trPr>
          <w:trHeight w:val="228"/>
        </w:trPr>
        <w:tc>
          <w:tcPr>
            <w:tcW w:w="557" w:type="dxa"/>
          </w:tcPr>
          <w:p w:rsidR="00271EEC" w:rsidRPr="00777E84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szCs w:val="28"/>
                <w:lang w:val="en-US"/>
              </w:rPr>
            </w:pPr>
            <w:r w:rsidRPr="00777E84">
              <w:rPr>
                <w:b/>
                <w:szCs w:val="28"/>
                <w:lang w:val="en-US"/>
              </w:rPr>
              <w:t>*.</w:t>
            </w:r>
          </w:p>
        </w:tc>
        <w:tc>
          <w:tcPr>
            <w:tcW w:w="5435" w:type="dxa"/>
          </w:tcPr>
          <w:p w:rsidR="00271EEC" w:rsidRPr="00777E84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szCs w:val="28"/>
                <w:lang w:val="en-US"/>
              </w:rPr>
            </w:pPr>
            <w:r w:rsidRPr="00777E84">
              <w:rPr>
                <w:b/>
                <w:szCs w:val="28"/>
                <w:lang w:val="en-US"/>
              </w:rPr>
              <w:t>TỔNG THU:</w:t>
            </w:r>
          </w:p>
        </w:tc>
        <w:tc>
          <w:tcPr>
            <w:tcW w:w="2088" w:type="dxa"/>
          </w:tcPr>
          <w:p w:rsidR="00271EEC" w:rsidRPr="00777E84" w:rsidRDefault="00271EEC" w:rsidP="00C64215">
            <w:pPr>
              <w:spacing w:before="20" w:after="30" w:line="360" w:lineRule="exact"/>
              <w:ind w:right="96"/>
              <w:jc w:val="right"/>
              <w:rPr>
                <w:b/>
                <w:szCs w:val="28"/>
                <w:lang w:val="en-US"/>
              </w:rPr>
            </w:pPr>
          </w:p>
        </w:tc>
        <w:tc>
          <w:tcPr>
            <w:tcW w:w="1242" w:type="dxa"/>
          </w:tcPr>
          <w:p w:rsidR="00271EEC" w:rsidRPr="00777E84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szCs w:val="28"/>
                <w:lang w:val="en-US"/>
              </w:rPr>
            </w:pPr>
          </w:p>
        </w:tc>
      </w:tr>
      <w:tr w:rsidR="00271EEC" w:rsidTr="00C64215">
        <w:trPr>
          <w:trHeight w:val="228"/>
        </w:trPr>
        <w:tc>
          <w:tcPr>
            <w:tcW w:w="557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</w:tc>
        <w:tc>
          <w:tcPr>
            <w:tcW w:w="5435" w:type="dxa"/>
          </w:tcPr>
          <w:p w:rsidR="00271EEC" w:rsidRPr="00C30A1D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lang w:val="en-US"/>
              </w:rPr>
            </w:pPr>
            <w:r w:rsidRPr="00C30A1D">
              <w:rPr>
                <w:b/>
                <w:lang w:val="en-US"/>
              </w:rPr>
              <w:t>Tổng thu ngân sách Nhà nước :</w:t>
            </w:r>
          </w:p>
        </w:tc>
        <w:tc>
          <w:tcPr>
            <w:tcW w:w="2088" w:type="dxa"/>
          </w:tcPr>
          <w:p w:rsidR="00271EEC" w:rsidRPr="00C30A1D" w:rsidRDefault="00411154" w:rsidP="00C64215">
            <w:pPr>
              <w:spacing w:before="20" w:after="30" w:line="360" w:lineRule="exact"/>
              <w:ind w:right="9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9.141.307</w:t>
            </w:r>
            <w:r w:rsidR="001B1891">
              <w:rPr>
                <w:b/>
                <w:lang w:val="en-US"/>
              </w:rPr>
              <w:t>.000</w:t>
            </w:r>
          </w:p>
        </w:tc>
        <w:tc>
          <w:tcPr>
            <w:tcW w:w="1242" w:type="dxa"/>
          </w:tcPr>
          <w:p w:rsidR="00271EEC" w:rsidRPr="00C30A1D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lang w:val="en-US"/>
              </w:rPr>
            </w:pPr>
            <w:r w:rsidRPr="00C30A1D">
              <w:rPr>
                <w:b/>
                <w:lang w:val="en-US"/>
              </w:rPr>
              <w:t>đồng</w:t>
            </w:r>
          </w:p>
        </w:tc>
      </w:tr>
      <w:tr w:rsidR="00271EEC" w:rsidTr="00C64215">
        <w:trPr>
          <w:trHeight w:val="237"/>
        </w:trPr>
        <w:tc>
          <w:tcPr>
            <w:tcW w:w="557" w:type="dxa"/>
          </w:tcPr>
          <w:p w:rsidR="00271EEC" w:rsidRPr="00C30A1D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</w:tc>
        <w:tc>
          <w:tcPr>
            <w:tcW w:w="5435" w:type="dxa"/>
          </w:tcPr>
          <w:p w:rsidR="00271EEC" w:rsidRPr="00C30A1D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lang w:val="en-US"/>
              </w:rPr>
            </w:pPr>
            <w:r w:rsidRPr="00C30A1D">
              <w:rPr>
                <w:b/>
                <w:lang w:val="en-US"/>
              </w:rPr>
              <w:t>Tổng thu NS trên đị</w:t>
            </w:r>
            <w:r>
              <w:rPr>
                <w:b/>
                <w:lang w:val="en-US"/>
              </w:rPr>
              <w:t>a bàn xã</w:t>
            </w:r>
            <w:r w:rsidRPr="00C30A1D">
              <w:rPr>
                <w:b/>
                <w:lang w:val="en-US"/>
              </w:rPr>
              <w:t xml:space="preserve"> :</w:t>
            </w:r>
          </w:p>
        </w:tc>
        <w:tc>
          <w:tcPr>
            <w:tcW w:w="2088" w:type="dxa"/>
          </w:tcPr>
          <w:p w:rsidR="00271EEC" w:rsidRPr="00C30A1D" w:rsidRDefault="00411154" w:rsidP="00C64215">
            <w:pPr>
              <w:spacing w:before="20" w:after="30" w:line="360" w:lineRule="exact"/>
              <w:ind w:right="9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8.519.607</w:t>
            </w:r>
            <w:r w:rsidR="00793B3F">
              <w:rPr>
                <w:b/>
                <w:lang w:val="en-US"/>
              </w:rPr>
              <w:t>.000</w:t>
            </w:r>
          </w:p>
        </w:tc>
        <w:tc>
          <w:tcPr>
            <w:tcW w:w="1242" w:type="dxa"/>
          </w:tcPr>
          <w:p w:rsidR="00271EEC" w:rsidRPr="00C30A1D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lang w:val="en-US"/>
              </w:rPr>
            </w:pPr>
            <w:r w:rsidRPr="00C30A1D">
              <w:rPr>
                <w:b/>
                <w:lang w:val="en-US"/>
              </w:rPr>
              <w:t>đồng</w:t>
            </w:r>
          </w:p>
        </w:tc>
      </w:tr>
      <w:tr w:rsidR="00271EEC" w:rsidTr="00C64215">
        <w:trPr>
          <w:trHeight w:val="228"/>
        </w:trPr>
        <w:tc>
          <w:tcPr>
            <w:tcW w:w="557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5435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Trong đó:</w:t>
            </w:r>
          </w:p>
        </w:tc>
        <w:tc>
          <w:tcPr>
            <w:tcW w:w="2088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right"/>
              <w:rPr>
                <w:lang w:val="en-US"/>
              </w:rPr>
            </w:pPr>
          </w:p>
        </w:tc>
        <w:tc>
          <w:tcPr>
            <w:tcW w:w="1242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</w:p>
        </w:tc>
      </w:tr>
      <w:tr w:rsidR="00271EEC" w:rsidTr="00C64215">
        <w:trPr>
          <w:trHeight w:val="228"/>
        </w:trPr>
        <w:tc>
          <w:tcPr>
            <w:tcW w:w="557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5435" w:type="dxa"/>
          </w:tcPr>
          <w:p w:rsidR="00271EEC" w:rsidRPr="00A63DB6" w:rsidRDefault="00271EEC" w:rsidP="00C64215">
            <w:pPr>
              <w:pStyle w:val="ListParagraph"/>
              <w:numPr>
                <w:ilvl w:val="0"/>
                <w:numId w:val="5"/>
              </w:num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Thu ngân sách tại xã:</w:t>
            </w:r>
          </w:p>
        </w:tc>
        <w:tc>
          <w:tcPr>
            <w:tcW w:w="2088" w:type="dxa"/>
          </w:tcPr>
          <w:p w:rsidR="00271EEC" w:rsidRDefault="00411154" w:rsidP="00411154">
            <w:pPr>
              <w:spacing w:before="20" w:after="30" w:line="360" w:lineRule="exact"/>
              <w:ind w:right="96"/>
              <w:jc w:val="right"/>
              <w:rPr>
                <w:lang w:val="en-US"/>
              </w:rPr>
            </w:pPr>
            <w:r>
              <w:rPr>
                <w:lang w:val="en-US"/>
              </w:rPr>
              <w:t>529.3</w:t>
            </w:r>
            <w:r w:rsidR="00793B3F">
              <w:rPr>
                <w:lang w:val="en-US"/>
              </w:rPr>
              <w:t>00.000</w:t>
            </w:r>
          </w:p>
        </w:tc>
        <w:tc>
          <w:tcPr>
            <w:tcW w:w="1242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đồng</w:t>
            </w:r>
          </w:p>
        </w:tc>
      </w:tr>
      <w:tr w:rsidR="00271EEC" w:rsidTr="00C64215">
        <w:trPr>
          <w:trHeight w:val="237"/>
        </w:trPr>
        <w:tc>
          <w:tcPr>
            <w:tcW w:w="557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5435" w:type="dxa"/>
          </w:tcPr>
          <w:p w:rsidR="00271EEC" w:rsidRPr="00C30A1D" w:rsidRDefault="00271EEC" w:rsidP="00C64215">
            <w:pPr>
              <w:pStyle w:val="ListParagraph"/>
              <w:numPr>
                <w:ilvl w:val="0"/>
                <w:numId w:val="5"/>
              </w:num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Thu bổ sung từ </w:t>
            </w:r>
            <w:r w:rsidRPr="00C30A1D">
              <w:rPr>
                <w:sz w:val="26"/>
                <w:lang w:val="en-US"/>
              </w:rPr>
              <w:t>NS</w:t>
            </w:r>
            <w:r>
              <w:rPr>
                <w:lang w:val="en-US"/>
              </w:rPr>
              <w:t xml:space="preserve"> cấ</w:t>
            </w:r>
            <w:r w:rsidR="00793B3F">
              <w:rPr>
                <w:lang w:val="en-US"/>
              </w:rPr>
              <w:t>p trên</w:t>
            </w:r>
            <w:r>
              <w:rPr>
                <w:lang w:val="en-US"/>
              </w:rPr>
              <w:t>:</w:t>
            </w:r>
          </w:p>
        </w:tc>
        <w:tc>
          <w:tcPr>
            <w:tcW w:w="2088" w:type="dxa"/>
          </w:tcPr>
          <w:p w:rsidR="00271EEC" w:rsidRDefault="00411154" w:rsidP="00C64215">
            <w:pPr>
              <w:spacing w:before="20" w:after="30" w:line="360" w:lineRule="exact"/>
              <w:ind w:right="96"/>
              <w:jc w:val="right"/>
              <w:rPr>
                <w:lang w:val="en-US"/>
              </w:rPr>
            </w:pPr>
            <w:r>
              <w:rPr>
                <w:lang w:val="en-US"/>
              </w:rPr>
              <w:t>7.927.307</w:t>
            </w:r>
            <w:r w:rsidR="00793B3F">
              <w:rPr>
                <w:lang w:val="en-US"/>
              </w:rPr>
              <w:t>.000</w:t>
            </w:r>
          </w:p>
        </w:tc>
        <w:tc>
          <w:tcPr>
            <w:tcW w:w="1242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đồng</w:t>
            </w:r>
          </w:p>
        </w:tc>
      </w:tr>
      <w:tr w:rsidR="00271EEC" w:rsidRPr="00777E84" w:rsidTr="00C64215">
        <w:trPr>
          <w:trHeight w:val="228"/>
        </w:trPr>
        <w:tc>
          <w:tcPr>
            <w:tcW w:w="557" w:type="dxa"/>
          </w:tcPr>
          <w:p w:rsidR="00271EEC" w:rsidRPr="00777E84" w:rsidRDefault="00271EEC" w:rsidP="00C64215">
            <w:pPr>
              <w:spacing w:before="20" w:after="30" w:line="360" w:lineRule="exact"/>
              <w:ind w:right="96"/>
              <w:jc w:val="both"/>
              <w:rPr>
                <w:szCs w:val="28"/>
                <w:lang w:val="en-US"/>
              </w:rPr>
            </w:pPr>
            <w:r w:rsidRPr="00777E84">
              <w:rPr>
                <w:szCs w:val="28"/>
                <w:lang w:val="en-US"/>
              </w:rPr>
              <w:t>*.</w:t>
            </w:r>
          </w:p>
        </w:tc>
        <w:tc>
          <w:tcPr>
            <w:tcW w:w="5435" w:type="dxa"/>
          </w:tcPr>
          <w:p w:rsidR="00271EEC" w:rsidRPr="00777E84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szCs w:val="28"/>
                <w:lang w:val="en-US"/>
              </w:rPr>
            </w:pPr>
            <w:r w:rsidRPr="00777E84">
              <w:rPr>
                <w:b/>
                <w:szCs w:val="28"/>
                <w:lang w:val="en-US"/>
              </w:rPr>
              <w:t>TỔNG CHI:</w:t>
            </w:r>
          </w:p>
        </w:tc>
        <w:tc>
          <w:tcPr>
            <w:tcW w:w="2088" w:type="dxa"/>
          </w:tcPr>
          <w:p w:rsidR="00271EEC" w:rsidRPr="00777E84" w:rsidRDefault="00271EEC" w:rsidP="00C64215">
            <w:pPr>
              <w:spacing w:before="20" w:after="30" w:line="360" w:lineRule="exact"/>
              <w:ind w:right="96"/>
              <w:jc w:val="right"/>
              <w:rPr>
                <w:szCs w:val="28"/>
                <w:lang w:val="en-US"/>
              </w:rPr>
            </w:pPr>
          </w:p>
        </w:tc>
        <w:tc>
          <w:tcPr>
            <w:tcW w:w="1242" w:type="dxa"/>
          </w:tcPr>
          <w:p w:rsidR="00271EEC" w:rsidRPr="00777E84" w:rsidRDefault="00271EEC" w:rsidP="00C64215">
            <w:pPr>
              <w:spacing w:before="20" w:after="30" w:line="360" w:lineRule="exact"/>
              <w:ind w:right="96"/>
              <w:jc w:val="both"/>
              <w:rPr>
                <w:szCs w:val="28"/>
                <w:lang w:val="en-US"/>
              </w:rPr>
            </w:pPr>
          </w:p>
        </w:tc>
      </w:tr>
      <w:tr w:rsidR="00271EEC" w:rsidTr="00C64215">
        <w:trPr>
          <w:trHeight w:val="228"/>
        </w:trPr>
        <w:tc>
          <w:tcPr>
            <w:tcW w:w="557" w:type="dxa"/>
          </w:tcPr>
          <w:p w:rsidR="00271EEC" w:rsidRPr="001C5DC5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</w:tc>
        <w:tc>
          <w:tcPr>
            <w:tcW w:w="5435" w:type="dxa"/>
          </w:tcPr>
          <w:p w:rsidR="00271EEC" w:rsidRPr="001C5DC5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lang w:val="en-US"/>
              </w:rPr>
            </w:pPr>
            <w:r w:rsidRPr="001C5DC5">
              <w:rPr>
                <w:b/>
                <w:lang w:val="en-US"/>
              </w:rPr>
              <w:t>Tổng chi NS trên đị</w:t>
            </w:r>
            <w:r>
              <w:rPr>
                <w:b/>
                <w:lang w:val="en-US"/>
              </w:rPr>
              <w:t>a bàn xã</w:t>
            </w:r>
            <w:r w:rsidRPr="001C5DC5">
              <w:rPr>
                <w:b/>
                <w:lang w:val="en-US"/>
              </w:rPr>
              <w:t>:</w:t>
            </w:r>
          </w:p>
        </w:tc>
        <w:tc>
          <w:tcPr>
            <w:tcW w:w="2088" w:type="dxa"/>
          </w:tcPr>
          <w:p w:rsidR="00271EEC" w:rsidRPr="001C5DC5" w:rsidRDefault="00411154" w:rsidP="00C64215">
            <w:pPr>
              <w:spacing w:before="20" w:after="30" w:line="360" w:lineRule="exact"/>
              <w:ind w:right="9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8.519.607</w:t>
            </w:r>
            <w:r w:rsidR="00793B3F">
              <w:rPr>
                <w:b/>
                <w:lang w:val="en-US"/>
              </w:rPr>
              <w:t>.000</w:t>
            </w:r>
          </w:p>
        </w:tc>
        <w:tc>
          <w:tcPr>
            <w:tcW w:w="1242" w:type="dxa"/>
          </w:tcPr>
          <w:p w:rsidR="00271EEC" w:rsidRPr="001C5DC5" w:rsidRDefault="00271EEC" w:rsidP="00C64215">
            <w:pPr>
              <w:spacing w:before="20" w:after="30" w:line="360" w:lineRule="exact"/>
              <w:ind w:right="96"/>
              <w:jc w:val="both"/>
              <w:rPr>
                <w:b/>
                <w:lang w:val="en-US"/>
              </w:rPr>
            </w:pPr>
            <w:r w:rsidRPr="001C5DC5">
              <w:rPr>
                <w:b/>
                <w:lang w:val="en-US"/>
              </w:rPr>
              <w:t>đồng</w:t>
            </w:r>
          </w:p>
        </w:tc>
      </w:tr>
      <w:tr w:rsidR="00271EEC" w:rsidTr="00C64215">
        <w:trPr>
          <w:trHeight w:val="237"/>
        </w:trPr>
        <w:tc>
          <w:tcPr>
            <w:tcW w:w="557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5435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Trong đó :</w:t>
            </w:r>
          </w:p>
        </w:tc>
        <w:tc>
          <w:tcPr>
            <w:tcW w:w="2088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right"/>
              <w:rPr>
                <w:lang w:val="en-US"/>
              </w:rPr>
            </w:pPr>
          </w:p>
        </w:tc>
        <w:tc>
          <w:tcPr>
            <w:tcW w:w="1242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</w:p>
        </w:tc>
      </w:tr>
      <w:tr w:rsidR="00271EEC" w:rsidTr="00C64215">
        <w:trPr>
          <w:trHeight w:val="228"/>
        </w:trPr>
        <w:tc>
          <w:tcPr>
            <w:tcW w:w="557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5435" w:type="dxa"/>
          </w:tcPr>
          <w:p w:rsidR="00271EEC" w:rsidRPr="00C30A1D" w:rsidRDefault="00271EEC" w:rsidP="00C64215">
            <w:pPr>
              <w:pStyle w:val="ListParagraph"/>
              <w:numPr>
                <w:ilvl w:val="0"/>
                <w:numId w:val="5"/>
              </w:num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Chi đầu tư XDCB:</w:t>
            </w:r>
          </w:p>
        </w:tc>
        <w:tc>
          <w:tcPr>
            <w:tcW w:w="2088" w:type="dxa"/>
          </w:tcPr>
          <w:p w:rsidR="00271EEC" w:rsidRDefault="00411154" w:rsidP="00C64215">
            <w:pPr>
              <w:spacing w:before="20" w:after="30" w:line="360" w:lineRule="exact"/>
              <w:ind w:right="96"/>
              <w:jc w:val="right"/>
              <w:rPr>
                <w:lang w:val="en-US"/>
              </w:rPr>
            </w:pPr>
            <w:r>
              <w:rPr>
                <w:lang w:val="en-US"/>
              </w:rPr>
              <w:t>450.000.00</w:t>
            </w:r>
            <w:r w:rsidR="007B6D7B">
              <w:rPr>
                <w:lang w:val="en-US"/>
              </w:rPr>
              <w:t>0</w:t>
            </w:r>
          </w:p>
        </w:tc>
        <w:tc>
          <w:tcPr>
            <w:tcW w:w="1242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đồng</w:t>
            </w:r>
          </w:p>
        </w:tc>
      </w:tr>
      <w:tr w:rsidR="00271EEC" w:rsidTr="00C64215">
        <w:trPr>
          <w:trHeight w:val="750"/>
        </w:trPr>
        <w:tc>
          <w:tcPr>
            <w:tcW w:w="557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5435" w:type="dxa"/>
          </w:tcPr>
          <w:p w:rsidR="00220C80" w:rsidRDefault="00271EEC" w:rsidP="00C64215">
            <w:pPr>
              <w:pStyle w:val="ListParagraph"/>
              <w:numPr>
                <w:ilvl w:val="0"/>
                <w:numId w:val="5"/>
              </w:num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Chi thường xuyên:</w:t>
            </w:r>
          </w:p>
          <w:p w:rsidR="00220C80" w:rsidRPr="00220C80" w:rsidRDefault="00220C80" w:rsidP="00C64215">
            <w:pPr>
              <w:pStyle w:val="ListParagraph"/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 w:rsidRPr="00220C80">
              <w:rPr>
                <w:lang w:val="en-US"/>
              </w:rPr>
              <w:t>(Trong đó tiết kiệm chi thường xuyên:</w:t>
            </w:r>
          </w:p>
        </w:tc>
        <w:tc>
          <w:tcPr>
            <w:tcW w:w="2088" w:type="dxa"/>
          </w:tcPr>
          <w:p w:rsidR="00271EEC" w:rsidRDefault="00411154" w:rsidP="00C64215">
            <w:pPr>
              <w:spacing w:before="20" w:after="30" w:line="360" w:lineRule="exact"/>
              <w:ind w:right="96"/>
              <w:jc w:val="right"/>
              <w:rPr>
                <w:lang w:val="en-US"/>
              </w:rPr>
            </w:pPr>
            <w:r>
              <w:rPr>
                <w:lang w:val="en-US"/>
              </w:rPr>
              <w:t>7.903.485</w:t>
            </w:r>
            <w:r w:rsidR="00793B3F">
              <w:rPr>
                <w:lang w:val="en-US"/>
              </w:rPr>
              <w:t>.000</w:t>
            </w:r>
          </w:p>
          <w:p w:rsidR="00220C80" w:rsidRDefault="00411154" w:rsidP="00C64215">
            <w:pPr>
              <w:spacing w:before="20" w:after="30" w:line="360" w:lineRule="exact"/>
              <w:ind w:right="96"/>
              <w:jc w:val="right"/>
              <w:rPr>
                <w:lang w:val="en-US"/>
              </w:rPr>
            </w:pPr>
            <w:r>
              <w:rPr>
                <w:lang w:val="en-US"/>
              </w:rPr>
              <w:t>176.950</w:t>
            </w:r>
            <w:bookmarkStart w:id="0" w:name="_GoBack"/>
            <w:bookmarkEnd w:id="0"/>
            <w:r w:rsidR="00793B3F">
              <w:rPr>
                <w:lang w:val="en-US"/>
              </w:rPr>
              <w:t>.000</w:t>
            </w:r>
          </w:p>
        </w:tc>
        <w:tc>
          <w:tcPr>
            <w:tcW w:w="1242" w:type="dxa"/>
          </w:tcPr>
          <w:p w:rsidR="00271EEC" w:rsidRDefault="00271EEC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đồng</w:t>
            </w:r>
          </w:p>
          <w:p w:rsidR="008C0291" w:rsidRDefault="00220C80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đồng)</w:t>
            </w:r>
          </w:p>
        </w:tc>
      </w:tr>
      <w:tr w:rsidR="00C64215" w:rsidTr="00C64215">
        <w:trPr>
          <w:trHeight w:val="312"/>
        </w:trPr>
        <w:tc>
          <w:tcPr>
            <w:tcW w:w="557" w:type="dxa"/>
          </w:tcPr>
          <w:p w:rsidR="00C64215" w:rsidRDefault="00C64215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5435" w:type="dxa"/>
          </w:tcPr>
          <w:p w:rsidR="00C64215" w:rsidRDefault="00C64215" w:rsidP="00C64215">
            <w:pPr>
              <w:pStyle w:val="ListParagraph"/>
              <w:numPr>
                <w:ilvl w:val="0"/>
                <w:numId w:val="5"/>
              </w:num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Dự phòng:</w:t>
            </w:r>
          </w:p>
        </w:tc>
        <w:tc>
          <w:tcPr>
            <w:tcW w:w="2088" w:type="dxa"/>
          </w:tcPr>
          <w:p w:rsidR="00C64215" w:rsidRDefault="00411154" w:rsidP="00C64215">
            <w:pPr>
              <w:spacing w:before="20" w:after="30" w:line="360" w:lineRule="exact"/>
              <w:ind w:right="96"/>
              <w:jc w:val="right"/>
              <w:rPr>
                <w:lang w:val="en-US"/>
              </w:rPr>
            </w:pPr>
            <w:r>
              <w:rPr>
                <w:lang w:val="en-US"/>
              </w:rPr>
              <w:t>166.122</w:t>
            </w:r>
            <w:r w:rsidR="00C64215">
              <w:rPr>
                <w:lang w:val="en-US"/>
              </w:rPr>
              <w:t>.000</w:t>
            </w:r>
          </w:p>
        </w:tc>
        <w:tc>
          <w:tcPr>
            <w:tcW w:w="1242" w:type="dxa"/>
          </w:tcPr>
          <w:p w:rsidR="00C64215" w:rsidRDefault="00C64215" w:rsidP="00C64215">
            <w:pPr>
              <w:spacing w:before="20" w:after="30" w:line="36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đồng</w:t>
            </w:r>
          </w:p>
        </w:tc>
      </w:tr>
    </w:tbl>
    <w:p w:rsidR="00562888" w:rsidRPr="00C64215" w:rsidRDefault="00562888" w:rsidP="00C64215">
      <w:pPr>
        <w:spacing w:after="0" w:line="360" w:lineRule="exact"/>
        <w:ind w:firstLine="720"/>
        <w:jc w:val="center"/>
        <w:rPr>
          <w:rFonts w:eastAsia="Times New Roman"/>
          <w:i/>
          <w:color w:val="000000"/>
          <w:szCs w:val="28"/>
          <w:lang w:val="en-US"/>
        </w:rPr>
      </w:pPr>
      <w:r w:rsidRPr="00C64215">
        <w:rPr>
          <w:rFonts w:eastAsia="Times New Roman"/>
          <w:i/>
          <w:color w:val="000000"/>
          <w:szCs w:val="28"/>
        </w:rPr>
        <w:t>(</w:t>
      </w:r>
      <w:r w:rsidRPr="00C64215">
        <w:rPr>
          <w:rFonts w:eastAsia="Times New Roman"/>
          <w:i/>
          <w:color w:val="000000"/>
          <w:szCs w:val="28"/>
          <w:lang w:val="en-US"/>
        </w:rPr>
        <w:t xml:space="preserve">Chi tiết cụ thể </w:t>
      </w:r>
      <w:r w:rsidRPr="00C64215">
        <w:rPr>
          <w:rFonts w:eastAsia="Times New Roman"/>
          <w:i/>
          <w:color w:val="000000"/>
          <w:szCs w:val="28"/>
        </w:rPr>
        <w:t>theo các biểu kèm theo Quyết định này).</w:t>
      </w:r>
    </w:p>
    <w:p w:rsidR="004260CE" w:rsidRDefault="004260CE" w:rsidP="00C64215">
      <w:pPr>
        <w:spacing w:after="0" w:line="360" w:lineRule="exact"/>
        <w:ind w:firstLine="720"/>
        <w:jc w:val="both"/>
        <w:rPr>
          <w:lang w:val="en-US"/>
        </w:rPr>
      </w:pPr>
      <w:r w:rsidRPr="00736A24">
        <w:rPr>
          <w:b/>
          <w:lang w:val="en-US"/>
        </w:rPr>
        <w:lastRenderedPageBreak/>
        <w:t>Điều 2.</w:t>
      </w:r>
      <w:r>
        <w:rPr>
          <w:lang w:val="en-US"/>
        </w:rPr>
        <w:t xml:space="preserve"> Quyết định này có hiệu lực kể từ ngày ký</w:t>
      </w:r>
      <w:r w:rsidR="008D2036">
        <w:rPr>
          <w:lang w:val="en-US"/>
        </w:rPr>
        <w:t xml:space="preserve"> ban hành</w:t>
      </w:r>
      <w:r>
        <w:rPr>
          <w:lang w:val="en-US"/>
        </w:rPr>
        <w:t>.</w:t>
      </w:r>
    </w:p>
    <w:p w:rsidR="00DF56BC" w:rsidRDefault="00DF56BC" w:rsidP="00C64215">
      <w:pPr>
        <w:spacing w:after="0" w:line="360" w:lineRule="exact"/>
        <w:ind w:firstLine="720"/>
        <w:jc w:val="both"/>
        <w:rPr>
          <w:rFonts w:eastAsia="Times New Roman"/>
          <w:color w:val="000000"/>
          <w:szCs w:val="28"/>
          <w:lang w:val="en-US"/>
        </w:rPr>
      </w:pPr>
      <w:r w:rsidRPr="00542B10">
        <w:rPr>
          <w:rFonts w:eastAsia="Times New Roman"/>
          <w:color w:val="000000"/>
          <w:szCs w:val="28"/>
        </w:rPr>
        <w:t>Văn phòng xã</w:t>
      </w:r>
      <w:r w:rsidR="00743BFC">
        <w:rPr>
          <w:rFonts w:eastAsia="Times New Roman"/>
          <w:color w:val="000000"/>
          <w:szCs w:val="28"/>
          <w:lang w:val="en-US"/>
        </w:rPr>
        <w:t xml:space="preserve">; </w:t>
      </w:r>
      <w:r w:rsidRPr="00542B10">
        <w:rPr>
          <w:rFonts w:eastAsia="Times New Roman"/>
          <w:color w:val="000000"/>
          <w:szCs w:val="28"/>
        </w:rPr>
        <w:t>B</w:t>
      </w:r>
      <w:r w:rsidR="00743BFC">
        <w:rPr>
          <w:rFonts w:eastAsia="Times New Roman"/>
          <w:color w:val="000000"/>
          <w:szCs w:val="28"/>
          <w:lang w:val="en-US"/>
        </w:rPr>
        <w:t>ộ phân T</w:t>
      </w:r>
      <w:r w:rsidRPr="00542B10">
        <w:rPr>
          <w:rFonts w:eastAsia="Times New Roman"/>
          <w:color w:val="000000"/>
          <w:szCs w:val="28"/>
        </w:rPr>
        <w:t>ài chính</w:t>
      </w:r>
      <w:r w:rsidR="00B17399">
        <w:rPr>
          <w:rFonts w:eastAsia="Times New Roman"/>
          <w:color w:val="000000"/>
          <w:szCs w:val="28"/>
          <w:lang w:val="en-US"/>
        </w:rPr>
        <w:t xml:space="preserve"> - Kế toán</w:t>
      </w:r>
      <w:r w:rsidR="00743BFC">
        <w:rPr>
          <w:rFonts w:eastAsia="Times New Roman"/>
          <w:color w:val="000000"/>
          <w:szCs w:val="28"/>
          <w:lang w:val="en-US"/>
        </w:rPr>
        <w:t xml:space="preserve"> và các tổ chức, cá nhân liên quan</w:t>
      </w:r>
      <w:r w:rsidRPr="00542B10">
        <w:rPr>
          <w:rFonts w:eastAsia="Times New Roman"/>
          <w:color w:val="000000"/>
          <w:szCs w:val="28"/>
        </w:rPr>
        <w:t xml:space="preserve"> tổ chức thực hiện Quyết định này./.</w:t>
      </w:r>
    </w:p>
    <w:p w:rsidR="00C5682B" w:rsidRPr="00542B10" w:rsidRDefault="00C5682B" w:rsidP="00C64215">
      <w:pPr>
        <w:spacing w:after="0" w:line="360" w:lineRule="exact"/>
        <w:ind w:firstLine="720"/>
        <w:jc w:val="both"/>
        <w:rPr>
          <w:rFonts w:eastAsia="Times New Roman"/>
          <w:color w:val="000000"/>
          <w:szCs w:val="28"/>
          <w:lang w:val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5578"/>
      </w:tblGrid>
      <w:tr w:rsidR="00DF56BC" w:rsidRPr="00542B10" w:rsidTr="0003034B">
        <w:tc>
          <w:tcPr>
            <w:tcW w:w="5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6BC" w:rsidRPr="00542B10" w:rsidRDefault="00DF56BC" w:rsidP="00C64215">
            <w:pPr>
              <w:spacing w:after="0" w:line="360" w:lineRule="exact"/>
              <w:rPr>
                <w:rFonts w:eastAsia="Times New Roman"/>
                <w:color w:val="222222"/>
                <w:sz w:val="24"/>
                <w:szCs w:val="24"/>
              </w:rPr>
            </w:pPr>
            <w:r w:rsidRPr="00C5682B">
              <w:rPr>
                <w:rFonts w:eastAsia="Times New Roman"/>
                <w:b/>
                <w:bCs/>
                <w:i/>
                <w:iCs/>
                <w:color w:val="222222"/>
                <w:sz w:val="24"/>
                <w:szCs w:val="24"/>
              </w:rPr>
              <w:t>Nơi nhận:</w:t>
            </w:r>
          </w:p>
          <w:p w:rsidR="00542B10" w:rsidRPr="00542B10" w:rsidRDefault="00DF56BC" w:rsidP="00C64215">
            <w:pPr>
              <w:spacing w:after="0" w:line="360" w:lineRule="exact"/>
              <w:rPr>
                <w:rFonts w:eastAsia="Times New Roman"/>
                <w:color w:val="222222"/>
                <w:sz w:val="22"/>
                <w:lang w:val="en-US"/>
              </w:rPr>
            </w:pPr>
            <w:r w:rsidRPr="00542B10">
              <w:rPr>
                <w:rFonts w:eastAsia="Times New Roman"/>
                <w:color w:val="222222"/>
                <w:sz w:val="22"/>
              </w:rPr>
              <w:t>- Ủy ban nhân dân huyện;</w:t>
            </w:r>
            <w:r w:rsidRPr="00542B10">
              <w:rPr>
                <w:rFonts w:eastAsia="Times New Roman"/>
                <w:color w:val="222222"/>
                <w:sz w:val="22"/>
              </w:rPr>
              <w:br/>
              <w:t>- Phòng Tài chính huyện;</w:t>
            </w:r>
            <w:r w:rsidRPr="00542B10">
              <w:rPr>
                <w:rFonts w:eastAsia="Times New Roman"/>
                <w:color w:val="222222"/>
                <w:sz w:val="22"/>
              </w:rPr>
              <w:br/>
              <w:t xml:space="preserve">- </w:t>
            </w:r>
            <w:r w:rsidR="00B303EB">
              <w:rPr>
                <w:rFonts w:eastAsia="Times New Roman"/>
                <w:color w:val="222222"/>
                <w:sz w:val="22"/>
                <w:lang w:val="en-US"/>
              </w:rPr>
              <w:t>TT ĐU-HĐND-UBND-UBMTTQ xã</w:t>
            </w:r>
            <w:r w:rsidRPr="00542B10">
              <w:rPr>
                <w:rFonts w:eastAsia="Times New Roman"/>
                <w:color w:val="222222"/>
                <w:sz w:val="22"/>
              </w:rPr>
              <w:t>;</w:t>
            </w:r>
            <w:r w:rsidRPr="00542B10">
              <w:rPr>
                <w:rFonts w:eastAsia="Times New Roman"/>
                <w:color w:val="222222"/>
                <w:sz w:val="22"/>
              </w:rPr>
              <w:br/>
              <w:t>- Cơ quan của các đoàn thể ở xã;</w:t>
            </w:r>
            <w:r w:rsidRPr="00542B10">
              <w:rPr>
                <w:rFonts w:eastAsia="Times New Roman"/>
                <w:color w:val="222222"/>
                <w:sz w:val="22"/>
              </w:rPr>
              <w:br/>
              <w:t>- Các trưởng thôn trong xã;</w:t>
            </w:r>
            <w:r w:rsidRPr="00542B10">
              <w:rPr>
                <w:rFonts w:eastAsia="Times New Roman"/>
                <w:color w:val="222222"/>
                <w:sz w:val="22"/>
              </w:rPr>
              <w:br/>
              <w:t xml:space="preserve">- Lưu: VT, </w:t>
            </w:r>
          </w:p>
        </w:tc>
        <w:tc>
          <w:tcPr>
            <w:tcW w:w="8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56BC" w:rsidRPr="00542B10" w:rsidRDefault="00DF56BC" w:rsidP="00C64215">
            <w:pPr>
              <w:spacing w:after="0" w:line="360" w:lineRule="exact"/>
              <w:jc w:val="center"/>
              <w:outlineLvl w:val="3"/>
              <w:rPr>
                <w:rFonts w:eastAsia="Times New Roman"/>
                <w:b/>
                <w:bCs/>
                <w:color w:val="000000"/>
                <w:szCs w:val="28"/>
                <w:lang w:val="en-US"/>
              </w:rPr>
            </w:pPr>
            <w:r w:rsidRPr="00C5682B">
              <w:rPr>
                <w:rFonts w:eastAsia="Times New Roman"/>
                <w:b/>
                <w:bCs/>
                <w:color w:val="000000"/>
                <w:szCs w:val="28"/>
              </w:rPr>
              <w:t>TM. ỦY BAN NHÂN DÂN</w:t>
            </w:r>
            <w:r w:rsidRPr="00542B10">
              <w:rPr>
                <w:rFonts w:eastAsia="Times New Roman"/>
                <w:b/>
                <w:bCs/>
                <w:color w:val="000000"/>
                <w:szCs w:val="28"/>
              </w:rPr>
              <w:br/>
            </w:r>
            <w:r w:rsidR="00C5682B">
              <w:rPr>
                <w:rFonts w:eastAsia="Times New Roman"/>
                <w:b/>
                <w:bCs/>
                <w:color w:val="000000"/>
                <w:szCs w:val="28"/>
                <w:lang w:val="en-US"/>
              </w:rPr>
              <w:t>CHỦ TỊCH</w:t>
            </w:r>
          </w:p>
          <w:p w:rsidR="00F140BF" w:rsidRDefault="00F140BF" w:rsidP="00C64215">
            <w:pPr>
              <w:spacing w:after="0" w:line="360" w:lineRule="exact"/>
              <w:jc w:val="center"/>
              <w:rPr>
                <w:rFonts w:eastAsia="Times New Roman"/>
                <w:color w:val="222222"/>
                <w:szCs w:val="28"/>
                <w:lang w:val="en-US"/>
              </w:rPr>
            </w:pPr>
          </w:p>
          <w:p w:rsidR="004D1870" w:rsidRPr="004D1870" w:rsidRDefault="004D1870" w:rsidP="00C64215">
            <w:pPr>
              <w:spacing w:after="0" w:line="360" w:lineRule="exact"/>
              <w:jc w:val="center"/>
              <w:rPr>
                <w:rFonts w:eastAsia="Times New Roman"/>
                <w:color w:val="222222"/>
                <w:szCs w:val="28"/>
                <w:lang w:val="en-US"/>
              </w:rPr>
            </w:pPr>
          </w:p>
          <w:p w:rsidR="004B63CF" w:rsidRDefault="004B63CF" w:rsidP="00C64215">
            <w:pPr>
              <w:spacing w:after="0" w:line="360" w:lineRule="exact"/>
              <w:jc w:val="center"/>
              <w:rPr>
                <w:rFonts w:eastAsia="Times New Roman"/>
                <w:color w:val="222222"/>
                <w:szCs w:val="28"/>
                <w:lang w:val="en-US"/>
              </w:rPr>
            </w:pPr>
          </w:p>
          <w:p w:rsidR="00542B10" w:rsidRPr="00542B10" w:rsidRDefault="004B63CF" w:rsidP="00C64215">
            <w:pPr>
              <w:spacing w:after="0" w:line="360" w:lineRule="exact"/>
              <w:jc w:val="center"/>
              <w:rPr>
                <w:rFonts w:eastAsia="Times New Roman"/>
                <w:color w:val="222222"/>
                <w:szCs w:val="28"/>
              </w:rPr>
            </w:pPr>
            <w:r>
              <w:rPr>
                <w:b/>
                <w:szCs w:val="28"/>
                <w:lang w:val="en-US"/>
              </w:rPr>
              <w:t>P</w:t>
            </w:r>
            <w:r w:rsidR="007B6D7B">
              <w:rPr>
                <w:b/>
                <w:szCs w:val="28"/>
                <w:lang w:val="en-US"/>
              </w:rPr>
              <w:t>han Xuân Long</w:t>
            </w:r>
          </w:p>
        </w:tc>
      </w:tr>
    </w:tbl>
    <w:p w:rsidR="00DF56BC" w:rsidRDefault="00DF56BC" w:rsidP="00C64215">
      <w:pPr>
        <w:spacing w:after="0" w:line="360" w:lineRule="exact"/>
        <w:ind w:firstLine="720"/>
        <w:jc w:val="both"/>
        <w:rPr>
          <w:lang w:val="en-US"/>
        </w:rPr>
      </w:pPr>
    </w:p>
    <w:p w:rsidR="00DF56BC" w:rsidRDefault="00DF56BC" w:rsidP="00C64215">
      <w:pPr>
        <w:spacing w:after="0" w:line="360" w:lineRule="exact"/>
        <w:ind w:firstLine="720"/>
        <w:jc w:val="both"/>
        <w:rPr>
          <w:lang w:val="en-US"/>
        </w:rPr>
      </w:pPr>
    </w:p>
    <w:sectPr w:rsidR="00DF56BC" w:rsidSect="00435DAE">
      <w:pgSz w:w="11906" w:h="16838" w:code="9"/>
      <w:pgMar w:top="1021" w:right="1009" w:bottom="1009" w:left="161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08E" w:rsidRDefault="00F5308E" w:rsidP="00113C96">
      <w:pPr>
        <w:spacing w:after="0" w:line="240" w:lineRule="auto"/>
      </w:pPr>
      <w:r>
        <w:separator/>
      </w:r>
    </w:p>
  </w:endnote>
  <w:endnote w:type="continuationSeparator" w:id="0">
    <w:p w:rsidR="00F5308E" w:rsidRDefault="00F5308E" w:rsidP="00113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08E" w:rsidRDefault="00F5308E" w:rsidP="00113C96">
      <w:pPr>
        <w:spacing w:after="0" w:line="240" w:lineRule="auto"/>
      </w:pPr>
      <w:r>
        <w:separator/>
      </w:r>
    </w:p>
  </w:footnote>
  <w:footnote w:type="continuationSeparator" w:id="0">
    <w:p w:rsidR="00F5308E" w:rsidRDefault="00F5308E" w:rsidP="00113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C4"/>
    <w:multiLevelType w:val="hybridMultilevel"/>
    <w:tmpl w:val="30627E2C"/>
    <w:lvl w:ilvl="0" w:tplc="EAA20222">
      <w:start w:val="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F10"/>
    <w:rsid w:val="000015CE"/>
    <w:rsid w:val="00006CAC"/>
    <w:rsid w:val="00011B79"/>
    <w:rsid w:val="00021FEA"/>
    <w:rsid w:val="00044FB2"/>
    <w:rsid w:val="00055207"/>
    <w:rsid w:val="000633C3"/>
    <w:rsid w:val="0008319D"/>
    <w:rsid w:val="00087338"/>
    <w:rsid w:val="000B45E0"/>
    <w:rsid w:val="000B4606"/>
    <w:rsid w:val="000D0939"/>
    <w:rsid w:val="000E0B59"/>
    <w:rsid w:val="000F5275"/>
    <w:rsid w:val="001056AB"/>
    <w:rsid w:val="00113C96"/>
    <w:rsid w:val="00124946"/>
    <w:rsid w:val="00141494"/>
    <w:rsid w:val="00164E31"/>
    <w:rsid w:val="00167AE8"/>
    <w:rsid w:val="001A111C"/>
    <w:rsid w:val="001B1891"/>
    <w:rsid w:val="001E0173"/>
    <w:rsid w:val="001E1C5F"/>
    <w:rsid w:val="00214656"/>
    <w:rsid w:val="00220C80"/>
    <w:rsid w:val="0022777F"/>
    <w:rsid w:val="00234975"/>
    <w:rsid w:val="002674EA"/>
    <w:rsid w:val="00271EEC"/>
    <w:rsid w:val="00275352"/>
    <w:rsid w:val="0028266E"/>
    <w:rsid w:val="002C0561"/>
    <w:rsid w:val="002D489B"/>
    <w:rsid w:val="002E2EC0"/>
    <w:rsid w:val="002E5BA8"/>
    <w:rsid w:val="0031602C"/>
    <w:rsid w:val="003556F6"/>
    <w:rsid w:val="00357A4A"/>
    <w:rsid w:val="003841C1"/>
    <w:rsid w:val="00395F01"/>
    <w:rsid w:val="003B3555"/>
    <w:rsid w:val="003E5199"/>
    <w:rsid w:val="003F4383"/>
    <w:rsid w:val="00411154"/>
    <w:rsid w:val="0042594E"/>
    <w:rsid w:val="004260CE"/>
    <w:rsid w:val="00435DAE"/>
    <w:rsid w:val="00443E5F"/>
    <w:rsid w:val="00446FE8"/>
    <w:rsid w:val="004734F5"/>
    <w:rsid w:val="00474399"/>
    <w:rsid w:val="00491AAC"/>
    <w:rsid w:val="00493053"/>
    <w:rsid w:val="004B0458"/>
    <w:rsid w:val="004B63CF"/>
    <w:rsid w:val="004C3BC5"/>
    <w:rsid w:val="004D1870"/>
    <w:rsid w:val="004D528A"/>
    <w:rsid w:val="004E54B3"/>
    <w:rsid w:val="00562888"/>
    <w:rsid w:val="005A1DF4"/>
    <w:rsid w:val="005F6A73"/>
    <w:rsid w:val="006053BF"/>
    <w:rsid w:val="00606D8D"/>
    <w:rsid w:val="006140FD"/>
    <w:rsid w:val="0063128A"/>
    <w:rsid w:val="00662D29"/>
    <w:rsid w:val="006633B0"/>
    <w:rsid w:val="00695BBA"/>
    <w:rsid w:val="006B21C2"/>
    <w:rsid w:val="006B6992"/>
    <w:rsid w:val="006E2990"/>
    <w:rsid w:val="00701959"/>
    <w:rsid w:val="00732BFC"/>
    <w:rsid w:val="00736A24"/>
    <w:rsid w:val="00743BFC"/>
    <w:rsid w:val="007530FC"/>
    <w:rsid w:val="00754B2E"/>
    <w:rsid w:val="00770050"/>
    <w:rsid w:val="007825A6"/>
    <w:rsid w:val="00782F13"/>
    <w:rsid w:val="00785259"/>
    <w:rsid w:val="00791C8E"/>
    <w:rsid w:val="00793B3F"/>
    <w:rsid w:val="007A2717"/>
    <w:rsid w:val="007B6D7B"/>
    <w:rsid w:val="007C2BCA"/>
    <w:rsid w:val="007F60AB"/>
    <w:rsid w:val="007F75B3"/>
    <w:rsid w:val="00806173"/>
    <w:rsid w:val="00807F41"/>
    <w:rsid w:val="00810D79"/>
    <w:rsid w:val="00812BD1"/>
    <w:rsid w:val="00827542"/>
    <w:rsid w:val="00834394"/>
    <w:rsid w:val="00836375"/>
    <w:rsid w:val="008404B9"/>
    <w:rsid w:val="00892E45"/>
    <w:rsid w:val="00897176"/>
    <w:rsid w:val="008C0291"/>
    <w:rsid w:val="008D2036"/>
    <w:rsid w:val="008E2F4D"/>
    <w:rsid w:val="008E609C"/>
    <w:rsid w:val="00912E51"/>
    <w:rsid w:val="00916BC0"/>
    <w:rsid w:val="00921735"/>
    <w:rsid w:val="0094647C"/>
    <w:rsid w:val="009571C5"/>
    <w:rsid w:val="009E721A"/>
    <w:rsid w:val="00A1794D"/>
    <w:rsid w:val="00A83000"/>
    <w:rsid w:val="00A87C2E"/>
    <w:rsid w:val="00A90258"/>
    <w:rsid w:val="00A90F52"/>
    <w:rsid w:val="00AA647A"/>
    <w:rsid w:val="00AE06C1"/>
    <w:rsid w:val="00B1213B"/>
    <w:rsid w:val="00B17399"/>
    <w:rsid w:val="00B17418"/>
    <w:rsid w:val="00B235FF"/>
    <w:rsid w:val="00B303EB"/>
    <w:rsid w:val="00B32498"/>
    <w:rsid w:val="00B61927"/>
    <w:rsid w:val="00B6398A"/>
    <w:rsid w:val="00B6456D"/>
    <w:rsid w:val="00B81F6D"/>
    <w:rsid w:val="00B94BA9"/>
    <w:rsid w:val="00BC0D4A"/>
    <w:rsid w:val="00BD5FA4"/>
    <w:rsid w:val="00BE415B"/>
    <w:rsid w:val="00C51777"/>
    <w:rsid w:val="00C5682B"/>
    <w:rsid w:val="00C64215"/>
    <w:rsid w:val="00C77B87"/>
    <w:rsid w:val="00C9757F"/>
    <w:rsid w:val="00CA7267"/>
    <w:rsid w:val="00CC2B33"/>
    <w:rsid w:val="00CC760F"/>
    <w:rsid w:val="00CD3077"/>
    <w:rsid w:val="00CE6621"/>
    <w:rsid w:val="00CE6B61"/>
    <w:rsid w:val="00CF6AED"/>
    <w:rsid w:val="00D43022"/>
    <w:rsid w:val="00D5732B"/>
    <w:rsid w:val="00DC7E74"/>
    <w:rsid w:val="00DD12BA"/>
    <w:rsid w:val="00DF56BC"/>
    <w:rsid w:val="00E171B0"/>
    <w:rsid w:val="00E430F9"/>
    <w:rsid w:val="00E527E3"/>
    <w:rsid w:val="00E631E8"/>
    <w:rsid w:val="00E859A5"/>
    <w:rsid w:val="00EE7366"/>
    <w:rsid w:val="00EF3654"/>
    <w:rsid w:val="00EF7825"/>
    <w:rsid w:val="00F139C3"/>
    <w:rsid w:val="00F140BF"/>
    <w:rsid w:val="00F35805"/>
    <w:rsid w:val="00F379F3"/>
    <w:rsid w:val="00F521B0"/>
    <w:rsid w:val="00F5308E"/>
    <w:rsid w:val="00F5641B"/>
    <w:rsid w:val="00F573F4"/>
    <w:rsid w:val="00F62D5E"/>
    <w:rsid w:val="00F81A8A"/>
    <w:rsid w:val="00FC1FBE"/>
    <w:rsid w:val="00FC2F10"/>
    <w:rsid w:val="00FC35D7"/>
    <w:rsid w:val="00FD501C"/>
    <w:rsid w:val="00FE3BDC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778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FF7783"/>
  </w:style>
  <w:style w:type="character" w:styleId="Hyperlink">
    <w:name w:val="Hyperlink"/>
    <w:basedOn w:val="DefaultParagraphFont"/>
    <w:uiPriority w:val="99"/>
    <w:semiHidden/>
    <w:unhideWhenUsed/>
    <w:rsid w:val="00A83000"/>
    <w:rPr>
      <w:color w:val="0000FF"/>
      <w:u w:val="single"/>
    </w:rPr>
  </w:style>
  <w:style w:type="table" w:styleId="TableGrid">
    <w:name w:val="Table Grid"/>
    <w:basedOn w:val="TableNormal"/>
    <w:uiPriority w:val="39"/>
    <w:rsid w:val="00395F0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13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C96"/>
    <w:rPr>
      <w:sz w:val="28"/>
      <w:szCs w:val="22"/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113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C96"/>
    <w:rPr>
      <w:sz w:val="28"/>
      <w:szCs w:val="22"/>
      <w:lang w:val="vi-VN"/>
    </w:rPr>
  </w:style>
  <w:style w:type="paragraph" w:styleId="BodyTextIndent3">
    <w:name w:val="Body Text Indent 3"/>
    <w:basedOn w:val="Normal"/>
    <w:link w:val="BodyTextIndent3Char"/>
    <w:rsid w:val="00B303EB"/>
    <w:pPr>
      <w:spacing w:after="120" w:line="240" w:lineRule="auto"/>
      <w:ind w:left="360"/>
    </w:pPr>
    <w:rPr>
      <w:rFonts w:eastAsia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B303EB"/>
    <w:rPr>
      <w:rFonts w:eastAsia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AB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062C5E-8118-4604-9AC0-1214C37A41B6}"/>
</file>

<file path=customXml/itemProps2.xml><?xml version="1.0" encoding="utf-8"?>
<ds:datastoreItem xmlns:ds="http://schemas.openxmlformats.org/officeDocument/2006/customXml" ds:itemID="{F7C8A3EE-6530-4197-A1E7-E13F1E7A729D}"/>
</file>

<file path=customXml/itemProps3.xml><?xml version="1.0" encoding="utf-8"?>
<ds:datastoreItem xmlns:ds="http://schemas.openxmlformats.org/officeDocument/2006/customXml" ds:itemID="{7FB1DD5D-9371-4AB4-8AAF-595BB4F84C90}"/>
</file>

<file path=customXml/itemProps4.xml><?xml version="1.0" encoding="utf-8"?>
<ds:datastoreItem xmlns:ds="http://schemas.openxmlformats.org/officeDocument/2006/customXml" ds:itemID="{8470FF4E-4805-48CD-96D1-AC575E2B1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47</cp:revision>
  <cp:lastPrinted>2023-06-02T03:50:00Z</cp:lastPrinted>
  <dcterms:created xsi:type="dcterms:W3CDTF">2020-10-23T08:44:00Z</dcterms:created>
  <dcterms:modified xsi:type="dcterms:W3CDTF">2024-01-08T02:49:00Z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